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1" w:type="pct"/>
        <w:tblInd w:w="5812" w:type="dxa"/>
        <w:tblLook w:val="04A0"/>
      </w:tblPr>
      <w:tblGrid>
        <w:gridCol w:w="3904"/>
      </w:tblGrid>
      <w:tr w:rsidR="00FB7C41" w:rsidRPr="00FB7C41" w:rsidTr="00602777">
        <w:tc>
          <w:tcPr>
            <w:tcW w:w="5000" w:type="pct"/>
            <w:shd w:val="clear" w:color="auto" w:fill="auto"/>
          </w:tcPr>
          <w:p w:rsidR="00FB7C41" w:rsidRPr="00FB7C41" w:rsidRDefault="00FB7C41" w:rsidP="00FB7C41">
            <w:pPr>
              <w:pStyle w:val="Betarp"/>
              <w:rPr>
                <w:rFonts w:ascii="Times New Roman" w:hAnsi="Times New Roman" w:cs="Times New Roman"/>
                <w:lang w:val="en-US"/>
              </w:rPr>
            </w:pPr>
            <w:r w:rsidRPr="00FB7C41">
              <w:rPr>
                <w:rFonts w:ascii="Times New Roman" w:hAnsi="Times New Roman" w:cs="Times New Roman"/>
                <w:lang w:val="en-US"/>
              </w:rPr>
              <w:t>PATVIRTINTA</w:t>
            </w:r>
          </w:p>
        </w:tc>
      </w:tr>
      <w:tr w:rsidR="00FB7C41" w:rsidRPr="00FB7C41" w:rsidTr="00602777">
        <w:tc>
          <w:tcPr>
            <w:tcW w:w="5000" w:type="pct"/>
            <w:shd w:val="clear" w:color="auto" w:fill="auto"/>
          </w:tcPr>
          <w:p w:rsidR="00FB7C41" w:rsidRPr="00FB7C41" w:rsidRDefault="00FB7C41" w:rsidP="00FB7C41">
            <w:pPr>
              <w:pStyle w:val="Betarp"/>
              <w:rPr>
                <w:rFonts w:ascii="Times New Roman" w:hAnsi="Times New Roman" w:cs="Times New Roman"/>
                <w:lang w:val="en-US"/>
              </w:rPr>
            </w:pPr>
            <w:proofErr w:type="spellStart"/>
            <w:r w:rsidRPr="00FB7C41">
              <w:rPr>
                <w:rFonts w:ascii="Times New Roman" w:hAnsi="Times New Roman" w:cs="Times New Roman"/>
                <w:lang w:val="en-US"/>
              </w:rPr>
              <w:t>Rietavo</w:t>
            </w:r>
            <w:proofErr w:type="spellEnd"/>
            <w:r w:rsidRPr="00FB7C41">
              <w:rPr>
                <w:rFonts w:ascii="Times New Roman" w:hAnsi="Times New Roman" w:cs="Times New Roman"/>
                <w:lang w:val="en-US"/>
              </w:rPr>
              <w:t xml:space="preserve"> </w:t>
            </w:r>
            <w:proofErr w:type="spellStart"/>
            <w:r w:rsidRPr="00FB7C41">
              <w:rPr>
                <w:rFonts w:ascii="Times New Roman" w:hAnsi="Times New Roman" w:cs="Times New Roman"/>
                <w:lang w:val="en-US"/>
              </w:rPr>
              <w:t>savivaldybės</w:t>
            </w:r>
            <w:proofErr w:type="spellEnd"/>
            <w:r w:rsidRPr="00FB7C41">
              <w:rPr>
                <w:rFonts w:ascii="Times New Roman" w:hAnsi="Times New Roman" w:cs="Times New Roman"/>
                <w:lang w:val="en-US"/>
              </w:rPr>
              <w:t xml:space="preserve">  </w:t>
            </w:r>
            <w:proofErr w:type="spellStart"/>
            <w:r w:rsidRPr="00FB7C41">
              <w:rPr>
                <w:rFonts w:ascii="Times New Roman" w:hAnsi="Times New Roman" w:cs="Times New Roman"/>
                <w:lang w:val="en-US"/>
              </w:rPr>
              <w:t>tarybos</w:t>
            </w:r>
            <w:proofErr w:type="spellEnd"/>
          </w:p>
        </w:tc>
      </w:tr>
      <w:tr w:rsidR="00FB7C41" w:rsidRPr="00FB7C41" w:rsidTr="00602777">
        <w:tc>
          <w:tcPr>
            <w:tcW w:w="5000" w:type="pct"/>
            <w:shd w:val="clear" w:color="auto" w:fill="auto"/>
          </w:tcPr>
          <w:p w:rsidR="00FB7C41" w:rsidRPr="00FB7C41" w:rsidRDefault="00FB7C41" w:rsidP="00FB7C41">
            <w:pPr>
              <w:pStyle w:val="Betarp"/>
              <w:rPr>
                <w:rFonts w:ascii="Times New Roman" w:hAnsi="Times New Roman" w:cs="Times New Roman"/>
                <w:lang w:val="en-US"/>
              </w:rPr>
            </w:pPr>
            <w:r w:rsidRPr="00FB7C41">
              <w:rPr>
                <w:rFonts w:ascii="Times New Roman" w:hAnsi="Times New Roman" w:cs="Times New Roman"/>
                <w:lang w:val="en-US"/>
              </w:rPr>
              <w:t xml:space="preserve">2017 m. </w:t>
            </w:r>
            <w:proofErr w:type="spellStart"/>
            <w:r w:rsidRPr="00FB7C41">
              <w:rPr>
                <w:rFonts w:ascii="Times New Roman" w:hAnsi="Times New Roman" w:cs="Times New Roman"/>
                <w:lang w:val="en-US"/>
              </w:rPr>
              <w:t>kovo</w:t>
            </w:r>
            <w:proofErr w:type="spellEnd"/>
            <w:r w:rsidRPr="00FB7C41">
              <w:rPr>
                <w:rFonts w:ascii="Times New Roman" w:hAnsi="Times New Roman" w:cs="Times New Roman"/>
                <w:lang w:val="en-US"/>
              </w:rPr>
              <w:t xml:space="preserve"> 30 d.</w:t>
            </w:r>
          </w:p>
          <w:p w:rsidR="00FB7C41" w:rsidRPr="00FB7C41" w:rsidRDefault="00FB7C41" w:rsidP="00FB7C41">
            <w:pPr>
              <w:pStyle w:val="Betarp"/>
              <w:rPr>
                <w:rFonts w:ascii="Times New Roman" w:hAnsi="Times New Roman" w:cs="Times New Roman"/>
                <w:lang w:val="en-US"/>
              </w:rPr>
            </w:pPr>
            <w:proofErr w:type="spellStart"/>
            <w:r w:rsidRPr="00FB7C41">
              <w:rPr>
                <w:rFonts w:ascii="Times New Roman" w:hAnsi="Times New Roman" w:cs="Times New Roman"/>
                <w:lang w:val="en-US"/>
              </w:rPr>
              <w:t>sprendimu</w:t>
            </w:r>
            <w:proofErr w:type="spellEnd"/>
            <w:r w:rsidRPr="00FB7C41">
              <w:rPr>
                <w:rFonts w:ascii="Times New Roman" w:hAnsi="Times New Roman" w:cs="Times New Roman"/>
                <w:lang w:val="en-US"/>
              </w:rPr>
              <w:t xml:space="preserve"> Nr. T1-48</w:t>
            </w:r>
          </w:p>
        </w:tc>
      </w:tr>
    </w:tbl>
    <w:p w:rsidR="00FB7C41" w:rsidRPr="00FB7C41" w:rsidRDefault="00FB7C41" w:rsidP="00FB7C41">
      <w:pPr>
        <w:rPr>
          <w:rFonts w:ascii="Times New Roman" w:hAnsi="Times New Roman" w:cs="Times New Roman"/>
        </w:rPr>
      </w:pPr>
    </w:p>
    <w:p w:rsidR="00FB7C41" w:rsidRPr="00FB7C41" w:rsidRDefault="00FB7C41" w:rsidP="00FB7C41">
      <w:pPr>
        <w:jc w:val="center"/>
        <w:rPr>
          <w:rFonts w:ascii="Times New Roman" w:hAnsi="Times New Roman" w:cs="Times New Roman"/>
          <w:b/>
          <w:bCs/>
        </w:rPr>
      </w:pPr>
      <w:r w:rsidRPr="00FB7C41">
        <w:rPr>
          <w:rFonts w:ascii="Times New Roman" w:hAnsi="Times New Roman" w:cs="Times New Roman"/>
          <w:b/>
          <w:bCs/>
        </w:rPr>
        <w:t>RIETAVO SAVIVALDYBĖS VIETINĖS RINKLIAVOS UŽ KOMUNALINIŲ ATLIEKŲ SURINKIMĄ IŠ ATLIEKŲ TURĖTOJŲ IR ATLIEKŲ TVARKYMĄ NUOSTATAI</w:t>
      </w:r>
    </w:p>
    <w:p w:rsidR="00FB7C41" w:rsidRPr="00FB7C41" w:rsidRDefault="00FB7C41" w:rsidP="00FB7C41">
      <w:pPr>
        <w:jc w:val="center"/>
        <w:rPr>
          <w:rFonts w:ascii="Times New Roman" w:hAnsi="Times New Roman" w:cs="Times New Roman"/>
          <w:b/>
          <w:bCs/>
        </w:rPr>
      </w:pPr>
    </w:p>
    <w:p w:rsidR="00FB7C41" w:rsidRPr="00FB7C41" w:rsidRDefault="00FB7C41" w:rsidP="00FB7C41">
      <w:pPr>
        <w:numPr>
          <w:ilvl w:val="0"/>
          <w:numId w:val="1"/>
        </w:numPr>
        <w:jc w:val="center"/>
        <w:rPr>
          <w:rFonts w:ascii="Times New Roman" w:hAnsi="Times New Roman" w:cs="Times New Roman"/>
          <w:b/>
          <w:bCs/>
        </w:rPr>
      </w:pPr>
      <w:r w:rsidRPr="00FB7C41">
        <w:rPr>
          <w:rFonts w:ascii="Times New Roman" w:hAnsi="Times New Roman" w:cs="Times New Roman"/>
          <w:b/>
          <w:bCs/>
        </w:rPr>
        <w:t>BENDROSIOS NUOSTATOS</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Rietavo savivaldybės vietinės rinkliavos už komunalinių atliekų surinkimą iš atliekų turėtojų ir atliekų tvarkymą nuostatai (toliau – </w:t>
      </w:r>
      <w:r w:rsidRPr="00FB7C41">
        <w:rPr>
          <w:rFonts w:ascii="Times New Roman" w:hAnsi="Times New Roman" w:cs="Times New Roman"/>
          <w:bCs/>
        </w:rPr>
        <w:t>Nuostatai</w:t>
      </w:r>
      <w:r w:rsidRPr="00FB7C41">
        <w:rPr>
          <w:rFonts w:ascii="Times New Roman" w:hAnsi="Times New Roman" w:cs="Times New Roman"/>
        </w:rPr>
        <w:t xml:space="preserve">) reglamentuoja vietinės rinkliavos už komunalinių atliekų surinkimą iš atliekų turėtojų ir atliekų tvarkymą (toliau – </w:t>
      </w:r>
      <w:r w:rsidRPr="00FB7C41">
        <w:rPr>
          <w:rFonts w:ascii="Times New Roman" w:hAnsi="Times New Roman" w:cs="Times New Roman"/>
          <w:bCs/>
        </w:rPr>
        <w:t>Vietinė rinkliava</w:t>
      </w:r>
      <w:r w:rsidRPr="00FB7C41">
        <w:rPr>
          <w:rFonts w:ascii="Times New Roman" w:hAnsi="Times New Roman" w:cs="Times New Roman"/>
        </w:rPr>
        <w:t>) dydžių apskaičiavimą, atliekų turėtojų registro sudarymo ir keitimo tvarką, Vietinės rinkliavos administravimo, mokėjimo, permokos grąžinimo, išieškojimo tvarką ir iš jos gautų savivaldybės biudžeto pajamų panaudojimą.</w:t>
      </w:r>
    </w:p>
    <w:p w:rsidR="00FB7C41" w:rsidRPr="00FB7C41" w:rsidRDefault="00FB7C41" w:rsidP="00FB7C41">
      <w:pPr>
        <w:numPr>
          <w:ilvl w:val="1"/>
          <w:numId w:val="1"/>
        </w:numPr>
        <w:rPr>
          <w:rFonts w:ascii="Times New Roman" w:hAnsi="Times New Roman" w:cs="Times New Roman"/>
          <w:bCs/>
        </w:rPr>
      </w:pPr>
      <w:r w:rsidRPr="00FB7C41">
        <w:rPr>
          <w:rFonts w:ascii="Times New Roman" w:hAnsi="Times New Roman" w:cs="Times New Roman"/>
        </w:rPr>
        <w:t>Vietinė rinkliava už komunalinių atliekų tvarkymą nustatoma visiems Rietavo savivaldybės atliekų turėtojams, kurie valdo, naudoja ar kitaip disponuoja nekilnojamuoju turtu, išskyrus žemės sklypus. Vietinės rinkliavos nuostatai netaikomi asmenims, turintiems Taršos integruotos prevencijos ir kontrolės (toliau – TIPK) leidimus, kuriuose yra numatytas komunalinių atliekų tvarkymas.</w:t>
      </w:r>
    </w:p>
    <w:p w:rsidR="00FB7C41" w:rsidRPr="00FB7C41" w:rsidRDefault="00FB7C41" w:rsidP="00FB7C41">
      <w:pPr>
        <w:numPr>
          <w:ilvl w:val="1"/>
          <w:numId w:val="1"/>
        </w:numPr>
        <w:rPr>
          <w:rFonts w:ascii="Times New Roman" w:hAnsi="Times New Roman" w:cs="Times New Roman"/>
          <w:bCs/>
        </w:rPr>
      </w:pPr>
      <w:r w:rsidRPr="00FB7C41">
        <w:rPr>
          <w:rFonts w:ascii="Times New Roman" w:hAnsi="Times New Roman" w:cs="Times New Roman"/>
        </w:rPr>
        <w:t>Vietinė rinkliava galioja Rietavo savivaldybės (toliau – Savivaldybė) teritorijoje.</w:t>
      </w:r>
    </w:p>
    <w:p w:rsidR="00FB7C41" w:rsidRPr="00FB7C41" w:rsidRDefault="00FB7C41" w:rsidP="00FB7C41">
      <w:pPr>
        <w:numPr>
          <w:ilvl w:val="1"/>
          <w:numId w:val="1"/>
        </w:numPr>
        <w:rPr>
          <w:rFonts w:ascii="Times New Roman" w:hAnsi="Times New Roman" w:cs="Times New Roman"/>
          <w:bCs/>
        </w:rPr>
      </w:pPr>
      <w:r w:rsidRPr="00FB7C41">
        <w:rPr>
          <w:rFonts w:ascii="Times New Roman" w:hAnsi="Times New Roman" w:cs="Times New Roman"/>
        </w:rPr>
        <w:t>Vietinės rinkliavos administravimas yra pavedamas UAB „Telšių regiono atliekų tvarkymo centras“, juridinio asmens kodas 171780190 (toliau – Administratorius).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Nuostatuose vartojamos sąvokos suprantamos taip, kaip jos apibrėžtos Lietuvos </w:t>
      </w:r>
      <w:proofErr w:type="spellStart"/>
      <w:r w:rsidRPr="00FB7C41">
        <w:rPr>
          <w:rFonts w:ascii="Times New Roman" w:hAnsi="Times New Roman" w:cs="Times New Roman"/>
        </w:rPr>
        <w:t>Respublikosatliekų</w:t>
      </w:r>
      <w:proofErr w:type="spellEnd"/>
      <w:r w:rsidRPr="00FB7C41">
        <w:rPr>
          <w:rFonts w:ascii="Times New Roman" w:hAnsi="Times New Roman" w:cs="Times New Roman"/>
        </w:rPr>
        <w:t xml:space="preserve"> tvarkymo įstatyme, Atliekų tvarkymo taisyklės ir kituose teisės aktuose. </w:t>
      </w:r>
    </w:p>
    <w:p w:rsidR="00FB7C41" w:rsidRPr="00FB7C41" w:rsidRDefault="00FB7C41" w:rsidP="00FB7C41">
      <w:pPr>
        <w:rPr>
          <w:rFonts w:ascii="Times New Roman" w:hAnsi="Times New Roman" w:cs="Times New Roman"/>
          <w:b/>
          <w:bCs/>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VIETINĖS RINKLIAVOS MOKĖTOJŲ REGISTRAS</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Atliekų turėtojų registrą (toliau – Registras) organizuoja ir tvarko Administratorius.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Administratorius Registro duomenų bazėje teisės aktų nustatyta tvarka registruoja ir tvarko šiuos duomenis apie atliekų turėtojus – Vietinės rinkliavos mokėtojus (toliau – Rinkliavos mokėtojai):</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Rinkliavos mokėtojo vardas, pavardė, gimimo data arba juridinio asmens pavadinimas, kodas;</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Nekilnojamo turto unikalus numeris;</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Nekilnojamo turto adresas;</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Rinkliavos mokėtojo kodas apskaitos sistemoje;</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lastRenderedPageBreak/>
        <w:t>kiti duomenys, būtini Registrui administruoti.</w:t>
      </w:r>
    </w:p>
    <w:p w:rsidR="00FB7C41" w:rsidRPr="00FB7C41" w:rsidRDefault="00FB7C41" w:rsidP="00FB7C41">
      <w:pPr>
        <w:numPr>
          <w:ilvl w:val="1"/>
          <w:numId w:val="1"/>
        </w:numPr>
        <w:rPr>
          <w:rFonts w:ascii="Times New Roman" w:hAnsi="Times New Roman" w:cs="Times New Roman"/>
          <w:bCs/>
        </w:rPr>
      </w:pPr>
      <w:r w:rsidRPr="00FB7C41">
        <w:rPr>
          <w:rFonts w:ascii="Times New Roman" w:hAnsi="Times New Roman" w:cs="Times New Roman"/>
          <w:bCs/>
        </w:rPr>
        <w:t>Administratorius gali priimti sprendimą dėl Rinkliavos mokėtojų duomenų tikslinimo šiais atvejais:</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Administratoriaus įgaliotiems atstovams atlikus patikrą vietoje ir nustačius faktinius duomenis, kurie skiriasi nuo Administratoriaus turimų duomenų;</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Nekilnojamojo turto objekto savininkui ar Įgaliotam asmeniui pateikus prašymą dėl duomenų tikslinimo ir prašyme pateiktą informaciją pagrindžiančius dokumentus.</w:t>
      </w:r>
    </w:p>
    <w:p w:rsidR="00FB7C41" w:rsidRPr="00FB7C41" w:rsidRDefault="00FB7C41" w:rsidP="00FB7C41">
      <w:pPr>
        <w:numPr>
          <w:ilvl w:val="1"/>
          <w:numId w:val="1"/>
        </w:numPr>
        <w:rPr>
          <w:rFonts w:ascii="Times New Roman" w:hAnsi="Times New Roman" w:cs="Times New Roman"/>
          <w:bCs/>
        </w:rPr>
      </w:pPr>
      <w:r w:rsidRPr="00FB7C41">
        <w:rPr>
          <w:rFonts w:ascii="Times New Roman" w:hAnsi="Times New Roman" w:cs="Times New Roman"/>
          <w:bCs/>
        </w:rPr>
        <w:t>Administratorius vadovaujantis gautais dokumentais, gali perskaičiuoti Vietinės rinkliavos dydžius ir parengti bei Nuostatuose nustatyta tvarka pateikti mokėtojams patikslintus mokėjimo pranešimus.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Registrui būtini duomenys renkami, saugomi ir naudojami, laikantis Lietuvos Respublikos asmens duomenų teisinės apsaugos įstatymo reikalavimų.</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mokėtojų Registro tikslais Administratorius nustatyta tvarka naudojasi jam prieinamų registrų duomenimis, Savivaldybės ir kitų subjektų turimais duomenimis, reikalingais Rinkliavos mokėtojų Registrui ir Vietinei rinkliavai administruoti.</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Mirus Rinkliavos mokėtojui jis yra išbraukiamas iš Registro, o jo palikimą tvarkančiam notarui Administratorius pateikia kreditorinį reikalavimą dėl iki mirties priskaičiuotos ir nesumokėtos Vietinės rinkliavos.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Likviduojant Rinkliavos mokėtoją jam priskaičiuota ir nesumokėta Vietinė rinkliava turi būti padengta iki likvidavimo pabaigos. Reorganizuojant Rinkliavos mokėtoją, pareiga sumokėti priskaičiuotą ir nesumokėtą Vietinę rinkliavą pereina jo teisių ir pareigų perėmėjams.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Rinkliavos mokėtojui pradėjus bankroto procedūras Administratorius bankroto procedūrą vykdančiam administratoriui pateikia priskaičiuotos ir nesumokėtos Vietinės rinkliavos dydžio kreditorinį reikalavimą. </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Iš Rinkliavos mokėtojų Registro duomenų bazės pagal bendraturčių pateiktą ir seniūnijos seniūno patvirtintą prašymą išbraukiami gyvenamosios ar negyvenamosios patalpos savininkai – </w:t>
      </w:r>
      <w:proofErr w:type="spellStart"/>
      <w:r w:rsidRPr="00FB7C41">
        <w:rPr>
          <w:rFonts w:ascii="Times New Roman" w:hAnsi="Times New Roman" w:cs="Times New Roman"/>
        </w:rPr>
        <w:t>bendraturčiai</w:t>
      </w:r>
      <w:proofErr w:type="spellEnd"/>
      <w:r w:rsidRPr="00FB7C41">
        <w:rPr>
          <w:rFonts w:ascii="Times New Roman" w:hAnsi="Times New Roman" w:cs="Times New Roman"/>
        </w:rPr>
        <w:t xml:space="preserve">, paliekant vieną Rinkliavos mokėtoją, jeigu kiti </w:t>
      </w:r>
      <w:proofErr w:type="spellStart"/>
      <w:r w:rsidRPr="00FB7C41">
        <w:rPr>
          <w:rFonts w:ascii="Times New Roman" w:hAnsi="Times New Roman" w:cs="Times New Roman"/>
        </w:rPr>
        <w:t>bendraturčiai</w:t>
      </w:r>
      <w:proofErr w:type="spellEnd"/>
      <w:r w:rsidRPr="00FB7C41">
        <w:rPr>
          <w:rFonts w:ascii="Times New Roman" w:hAnsi="Times New Roman" w:cs="Times New Roman"/>
        </w:rPr>
        <w:t xml:space="preserve"> nesinaudoja tomis patalpomis.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Iš Rinkliavos mokėtojų registro duomenų bazės pagal gyventojo arba įstaigos pateiktą ir seniūno, daugiabučio namo bendrijos pirmininko ar daugiabučio namo administratoriaus patvirtintą prašymą išbraukiami gyvenamosios ar negyvenamosios patalpos savininkai, paliekant vieną, kai šios patalpos priklauso vienam ir tam pačiam savininkui ir jos ribojasi viena su kita ir naudojamos vieno ir to paties savininko ar šeimos.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Rinkliavos mokėtojai, apmokestinto turto </w:t>
      </w:r>
      <w:proofErr w:type="spellStart"/>
      <w:r w:rsidRPr="00FB7C41">
        <w:rPr>
          <w:rFonts w:ascii="Times New Roman" w:hAnsi="Times New Roman" w:cs="Times New Roman"/>
        </w:rPr>
        <w:t>bendraturčiai</w:t>
      </w:r>
      <w:proofErr w:type="spellEnd"/>
      <w:r w:rsidRPr="00FB7C41">
        <w:rPr>
          <w:rFonts w:ascii="Times New Roman" w:hAnsi="Times New Roman" w:cs="Times New Roman"/>
        </w:rPr>
        <w:t xml:space="preserve">, Administratoriui gali pateikti raštu laisvos formos susitarimą, kuriuo jų sutarimu yra nustatomas vienas </w:t>
      </w:r>
      <w:proofErr w:type="spellStart"/>
      <w:r w:rsidRPr="00FB7C41">
        <w:rPr>
          <w:rFonts w:ascii="Times New Roman" w:hAnsi="Times New Roman" w:cs="Times New Roman"/>
        </w:rPr>
        <w:t>bendraturtis</w:t>
      </w:r>
      <w:proofErr w:type="spellEnd"/>
      <w:r w:rsidRPr="00FB7C41">
        <w:rPr>
          <w:rFonts w:ascii="Times New Roman" w:hAnsi="Times New Roman" w:cs="Times New Roman"/>
        </w:rPr>
        <w:t xml:space="preserve">, mokėsiantis Vietinę rinkliavą. </w:t>
      </w:r>
      <w:proofErr w:type="spellStart"/>
      <w:r w:rsidRPr="00FB7C41">
        <w:rPr>
          <w:rFonts w:ascii="Times New Roman" w:hAnsi="Times New Roman" w:cs="Times New Roman"/>
        </w:rPr>
        <w:t>Bendraturčiai</w:t>
      </w:r>
      <w:proofErr w:type="spellEnd"/>
      <w:r w:rsidRPr="00FB7C41">
        <w:rPr>
          <w:rFonts w:ascii="Times New Roman" w:hAnsi="Times New Roman" w:cs="Times New Roman"/>
        </w:rPr>
        <w:t xml:space="preserve"> Administratoriui kartu su rašytiniu susitarimu taip pat pateikia laisvos formos prašymą juos išbraukti iš Registro, paliekant pagal susitarimą paskirtą </w:t>
      </w:r>
      <w:proofErr w:type="spellStart"/>
      <w:r w:rsidRPr="00FB7C41">
        <w:rPr>
          <w:rFonts w:ascii="Times New Roman" w:hAnsi="Times New Roman" w:cs="Times New Roman"/>
        </w:rPr>
        <w:t>bendraturtį</w:t>
      </w:r>
      <w:proofErr w:type="spellEnd"/>
      <w:r w:rsidRPr="00FB7C41">
        <w:rPr>
          <w:rFonts w:ascii="Times New Roman" w:hAnsi="Times New Roman" w:cs="Times New Roman"/>
        </w:rPr>
        <w:t xml:space="preserve"> vieninteliu Rinkliavos mokėtoju.</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mokėtojai, kurie naudojasi individualiais atliekų konteineriais, tačiau gyvena daugiabutyje, moka Vietinę rinkliavą, paskaičiuotą kaip individualios namų valdos savininkams.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lastRenderedPageBreak/>
        <w:t>Rinkliavos mokėtojai, kurie gyvena daugiabučiame name, pageidaujantys pasikeisti konteinerius iš individualių į bendro naudojimo, Vietinę rinkliavą moka kaip daugiabučių namų savininkai.</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mokėtojai, kurie naudojasi individualiais atliekų konteineriais moka pastoviąją ir minimalią kintamąją Rinkliavos dalis. Minimali kintamoji Rinkliavos dalis yra individualaus konteinerio ištuštinimas 13 kartų per metus.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Administratorius Registro duomenis atnaujina pagal poreikį. Atnaujintų duomenų pagrindu Administratorius daro atitinkamus pakeitimus Registre.</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Administratoriaus nurodymai dėl informacijos pateikimo Vietinės rinkliavos administravimo tikslais yra privalomi visiems Rinkliavos mokėtojams, Savivaldybės administracijos darbuotojams, įmonėms, įstaigoms, organizacijoms ir Įgaliotiems asmenims, jeigu toks informacijos ir duomenų pateikimas neprieštarauja teisės aktams. Asmenys nevykdantys Administratoriaus nurodymų atsako teisės aktų nustatyta tvarka.</w:t>
      </w:r>
    </w:p>
    <w:p w:rsidR="00FB7C41" w:rsidRPr="00FB7C41" w:rsidRDefault="00FB7C41" w:rsidP="00FB7C41">
      <w:pPr>
        <w:rPr>
          <w:rFonts w:ascii="Times New Roman" w:hAnsi="Times New Roman" w:cs="Times New Roman"/>
        </w:rPr>
      </w:pPr>
    </w:p>
    <w:p w:rsidR="00FB7C41" w:rsidRPr="00FB7C41" w:rsidRDefault="00FB7C41" w:rsidP="00FB7C41">
      <w:pPr>
        <w:rPr>
          <w:rFonts w:ascii="Times New Roman" w:hAnsi="Times New Roman" w:cs="Times New Roman"/>
          <w:b/>
          <w:bCs/>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VIETINĖS RINKLIAVOS DYDŽIO SKAIČIAVIMO TVARKA</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Vietinės rinkliavos dydžiai apskaičiuojami ir perskaičiuojami vadovaujantis Savivaldybės tarybos patvirtinta Rietavo savivaldybės vietinės rinkliavos už komunalinių atliekų surinkimą iš atliekų turėtojų ir atliekų tvarkymą dydžių nustatymo metodika (toliau – Metodika).</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 Savivaldybės tarybai Vietinės rinkliavos dydžių apskaičiavimą pateikia Administratorius.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Vietinės rinkliavos dydis nustatomas eurais be centų, kai vietinės rinkliavos dydis yra lygus arba didesnis kaip 10 eurų. Kai vietinės rinkliavos dydis yra ne didesnis kaip 10 eurų, jis nustatomas eurais su centais vieno skaitmens po kablelio </w:t>
      </w:r>
      <w:proofErr w:type="spellStart"/>
      <w:r w:rsidRPr="00FB7C41">
        <w:rPr>
          <w:rFonts w:ascii="Times New Roman" w:hAnsi="Times New Roman" w:cs="Times New Roman"/>
        </w:rPr>
        <w:t>tikslumu.Vietinės</w:t>
      </w:r>
      <w:proofErr w:type="spellEnd"/>
      <w:r w:rsidRPr="00FB7C41">
        <w:rPr>
          <w:rFonts w:ascii="Times New Roman" w:hAnsi="Times New Roman" w:cs="Times New Roman"/>
        </w:rPr>
        <w:t xml:space="preserve"> rinkliavos dydžius tvirtina Savivaldybės taryba teisės aktų nustatyta tvarka.</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Perskaičiavus būtinąsias sąnaudas Savivaldybės taryba atskiru sprendimu gali vietinės rinkliavos dydžius kartą per metus indeksuoti, taikydama Lietuvos statistikos departamento ar Lietuvos Respublikos finansų ministerijos skelbiamus duomenis apie metinį vartojimo kainų indeksą, jeigu jis didesnis negu 1,1.</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Vietinės nekilnojamojo turto objektų grupės, jiems taikomi rinkliavos dydžiai bei apmokestinamieji parametrai nurodyti Nuostatų 1 priede.</w:t>
      </w:r>
    </w:p>
    <w:p w:rsidR="00FB7C41" w:rsidRPr="00FB7C41" w:rsidRDefault="00FB7C41" w:rsidP="00FB7C41">
      <w:pPr>
        <w:rPr>
          <w:rFonts w:ascii="Times New Roman" w:hAnsi="Times New Roman" w:cs="Times New Roman"/>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lastRenderedPageBreak/>
        <w:t>VIETINĖS RINKLIAVOS DYDŽIAI</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Pastoviąją Vietinės rinkliavos dalį moka visi Savivaldybės teritorijoje esančio nekilnojamojo turto objektų (išskyrus žemės sklypus) savininkai ar Įgalioti asmenys. </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Kintamąją rinkliavos dedamąją moka Savivaldybės teritorijoje esančio nekilnojamojo turto objektų (išskyrus žemės sklypus) savininkai arba Įgalioti asmenys, kuriems teikiama komunalinių atliekų tvarkymo paslauga. </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Rinkliavos mokėtojai, kurie valdo, naudoja ar kitaip disponuoja bei nuolatos gyvena sodų paskirties nekilnojamojo turto objekte – Vietinė rinkliava apskaičiuojama kaip individualių namų savininkams. Jeigu sodų paskirties nekilnojamuoju turtu naudojamasi nepilnus metus – Vietinė rinkliava apskaičiuojama kaip už sodų paskirties objektą. </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mokėtojai turintys sodų paskirties žemės sklypą be pastato ir elektros – Vietine rinkliava nėra apmokestinami.</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mokėtojai (išskyrus sodų ir garažų paskirties objektų savininkai ar Įgalioti asmenys) gali būti atleidžiami nuo kintamosios Vietinės rinkliavos dedamosios, jeigu Administratoriui deklaruoja, jog laikotarpį, ne trumpesnį kaip vienas metų ketvirtis ir ne ilgesnį kaip vieni kalendoriniai metai (toliau – Deklaruotas laikotarpis), nesinaudos komunalinių atliekų tvarkymo paslauga, priskirta konkrečiam jo valdomam nekilnojamojo turto objektui. Tokiu atveju tokiems Rinkliavos mokėtojams Deklaruotu laikotarpiu komunalinių atliekų tvarkymo paslauga nebus teikiama.</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mokėtojas, kuriam Deklaruotu laikotarpiu nebus skaičiuojama kintamoji vietinės rinkliavos dalis, Administratoriui turi pateikti prašymą – sąžiningumo deklaraciją (toliau – Deklaracija), kurios formą nustato Administratorius ir kurią reikia pateikti prieš 30 d. iki Deklaracijoje nurodomo, nesinaudojimo komunalinių atliekų tvarkymo paslauga, laikotarpio pradžios.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Pasibaigus Deklaruotam laikotarpiui ne vėliau kaip per </w:t>
      </w:r>
      <w:r w:rsidRPr="00FB7C41">
        <w:rPr>
          <w:rFonts w:ascii="Times New Roman" w:hAnsi="Times New Roman" w:cs="Times New Roman"/>
          <w:lang w:val="en-US"/>
        </w:rPr>
        <w:t xml:space="preserve">30 </w:t>
      </w:r>
      <w:r w:rsidRPr="00FB7C41">
        <w:rPr>
          <w:rFonts w:ascii="Times New Roman" w:hAnsi="Times New Roman" w:cs="Times New Roman"/>
        </w:rPr>
        <w:t>kalendorinių dienų Deklaraciją pateikęs Rinkliavos mokėtojas Administratoriui privalo pateikti elektros energijos tiekėjo pažymą apie per Deklaruotą laikotarpį suvartotą elektros energijos kiekį (sunaudotas elektros energijos kiekis per metus neturi viršyti 100kWh).</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Jeigu Deklaraciją pateikęs Rinkliavos mokėtojas per Nuostatų </w:t>
      </w:r>
      <w:r w:rsidRPr="00FB7C41">
        <w:rPr>
          <w:rFonts w:ascii="Times New Roman" w:hAnsi="Times New Roman" w:cs="Times New Roman"/>
          <w:lang w:val="en-US"/>
        </w:rPr>
        <w:t>35</w:t>
      </w:r>
      <w:r w:rsidRPr="00FB7C41">
        <w:rPr>
          <w:rFonts w:ascii="Times New Roman" w:hAnsi="Times New Roman" w:cs="Times New Roman"/>
        </w:rPr>
        <w:t xml:space="preserve"> punkte nustatytą terminą tokių dokumentų nepateikia, arba pateikti dokumentai patvirtina, kad Deklaravimo laikotarpiu elektros energijos kiekis viršija šių Nuostatų 35 punkte nurodytas reikšmes, Administratorius perskaičiuoja tokiam Rinkliavos mokėtojui mokėtiną Vietinę rinkliavą įtraukdamas kintamąją rinkliavos dalį ir pateikia patikslintą Mokėjimo pranešimą.</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mokėtojams, individualių namų savininkams (naudotojams), kurių gyvenamosios paskirties pastatai kaimo (miesto) vietovėje yra toliau negu 300 m. iki atliekų surinkimo maršruto, kuriems komunalinių atliekų surinkimo ir tvarkymo paslaugos teikimas neįmanomas, kintamoji Vietinės rinkliavos dalis nėra skaičiuojama. Vietinės rinkliavos kintamoji dalis neskaičiuojama, atsižvelgiant į iki einamųjų metų sausio 15 d. Rinkliavos mokėtojo pateiktą ir seniūnijos seniūno patvirtintą prašymą arba seniūnijos seniūno pateiktą sąrašą.</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Nuo Vietinės rinkliavos atleidžiami Rinkliavos mokėtojai, kai jiems priklausantis nekilnojamojo turto objektas yra fiziškai sunaikintas, avarinės būklės ar neįmanomas naudoti. Toks </w:t>
      </w:r>
      <w:r w:rsidRPr="00FB7C41">
        <w:rPr>
          <w:rFonts w:ascii="Times New Roman" w:hAnsi="Times New Roman" w:cs="Times New Roman"/>
        </w:rPr>
        <w:lastRenderedPageBreak/>
        <w:t xml:space="preserve">Rinkliavos mokėtojas privalo Administratoriui pateikti laisvos formos prašymą ir jį pagrindžiančius dokumentus. </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Nuo Vietinės rinkliavos ne ilgesniam negu kalendorinių metų laikotarpiui atleidžiami Rinkliavos mokėtojai, kai nekilnojamo turto objektas yra statomas ar remontuojamas, tik tuo atveju jeigu statomame ar remontuojamame nekilnojamo turto objekte nėra gyvenama. Toks Rinkliavos mokėtojas privalo Administratoriui pateikti laisvos formos prašymą ir jį pagrindžiančius dokumentus. </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Administratorius turi teisę priimti sprendimą taikyti kitos paskirties Vietinę rinkliavą, jeigu buvo nustatyta, kad Rinkliavos mokėtojas naudoja nekilnojamąjį turtą pagal kitą, nei įregistruota, paskirtį. Tvarka, kuria nustatoma tikroji nekilnojamojo turto paskirtis yra tvirtinama Administratoriaus vadovo įsakymu. Nustačius tokį faktą Administratorius perskaičiuoja tokiam Rinkliavos mokėtojui mokėtiną Vietinę rinkliavą už laikotarpį nuo pažeidimo padarymo pradžios iki pažeidimo nustatymo fakto ir pateikia patikslintą Mokėjimo pranešimą.</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Nustačius rinkliava neapmokestiną nekilnojamą turtą Administratorius apskaičiuoja Vietinės rinkliavos dydį ir Rinkliavos mokėtojui pateikia Mokėjimo pranešimą.</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Tuo atveju, jeigu Rinkliavos mokėtojui priklausančiame nekilnojamo turto objekte kelios patalpos yra naudojamos pagal skirtingas naudojimo paskirtis, jos yra apmokestinamos kaip savarankiški Nekilnojamo turto objektai pagal jų naudojimo paskirtį.</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mokėtojams, į atliekų priėmimo aikšteles pristačiusiems neiškomplektuotą naudotą buitinę techniką, Administratoriaus patvirtinta tvarka Rinkliavos mokėtojui paskaičiuota Vietinė rinkliava iš dalies gali būti kompensuojama.</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Rinkliavos mokėtojas, kuriam Administratorius gali priskirti individualų atliekų konteinerį, moka kintamąją rinkliavos dalį, apskaičiuotą pagal konteinerio </w:t>
      </w:r>
      <w:proofErr w:type="spellStart"/>
      <w:r w:rsidRPr="00FB7C41">
        <w:rPr>
          <w:rFonts w:ascii="Times New Roman" w:hAnsi="Times New Roman" w:cs="Times New Roman"/>
        </w:rPr>
        <w:t>ištuštinimimo</w:t>
      </w:r>
      <w:proofErr w:type="spellEnd"/>
      <w:r w:rsidRPr="00FB7C41">
        <w:rPr>
          <w:rFonts w:ascii="Times New Roman" w:hAnsi="Times New Roman" w:cs="Times New Roman"/>
        </w:rPr>
        <w:t xml:space="preserve"> dažnio kriterijų.</w:t>
      </w:r>
    </w:p>
    <w:p w:rsidR="00FB7C41" w:rsidRPr="00FB7C41" w:rsidRDefault="00FB7C41" w:rsidP="00FB7C41">
      <w:pPr>
        <w:rPr>
          <w:rFonts w:ascii="Times New Roman" w:hAnsi="Times New Roman" w:cs="Times New Roman"/>
          <w:b/>
          <w:bCs/>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VIETINĖS RINKLIAVOS MOKĖJIMO TVARKA</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Administratorius pagal jo pasirinkimą Lietuvos Respublikoje veikiančioje kredito įstaigoje atidaro atskirą surenkamąją sąskaitą Savivaldybės Vietinės rinkliavos įmokoms surinkti. Sumokėta Vietinė rinkliava įskaitoma į Savivaldybės biudžetą.</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Administratorius kiekvieno mėnesio paskutinę darbo dieną į surenkamąją sąskaitą surinktas įmokas perveda į Savivaldybės biudžeto sąskaitą. Administratorius Savivaldybės administracijai teikia pažymą dėl kitų Savivaldybės iždo pajamų per praėjusį kalendorinį ketvirtį.</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Vietinę rinkliavą privalo mokėti visi Savivaldybės teritorijoje esančio nekilnojamojo turto objektų (išskyrus žemės sklypus) savininkai arba Įgalioti asmenys.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Už Mokėjimų pranešimų parengimą ir jame nurodytų duomenų teisingumą atsakingas Administratorius.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Mokėjimo pranešimai Rinkliavos mokėtojams pateikiami vieną kartus per metus. Administratoriaus sprendimu Mokėjimo pranešimai gali būti siunčiami pakartotinai.</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lastRenderedPageBreak/>
        <w:t xml:space="preserve">Mokėjimo pranešime Administratorius Rinkliavos mokėtojui paskaičiuoja </w:t>
      </w:r>
      <w:proofErr w:type="spellStart"/>
      <w:r w:rsidRPr="00FB7C41">
        <w:rPr>
          <w:rFonts w:ascii="Times New Roman" w:hAnsi="Times New Roman" w:cs="Times New Roman"/>
        </w:rPr>
        <w:t>pastoviają</w:t>
      </w:r>
      <w:proofErr w:type="spellEnd"/>
      <w:r w:rsidRPr="00FB7C41">
        <w:rPr>
          <w:rFonts w:ascii="Times New Roman" w:hAnsi="Times New Roman" w:cs="Times New Roman"/>
        </w:rPr>
        <w:t xml:space="preserve"> ir </w:t>
      </w:r>
      <w:proofErr w:type="spellStart"/>
      <w:r w:rsidRPr="00FB7C41">
        <w:rPr>
          <w:rFonts w:ascii="Times New Roman" w:hAnsi="Times New Roman" w:cs="Times New Roman"/>
        </w:rPr>
        <w:t>kintamają</w:t>
      </w:r>
      <w:proofErr w:type="spellEnd"/>
      <w:r w:rsidRPr="00FB7C41">
        <w:rPr>
          <w:rFonts w:ascii="Times New Roman" w:hAnsi="Times New Roman" w:cs="Times New Roman"/>
        </w:rPr>
        <w:t xml:space="preserve"> Rinkliavos dalis. Rinkliavos mokėtojui, kuriam kintamoji dalis yra paskaičiuota pagal konteinerio tūrio ir jo ištuštinimo kriterijų, kintamoji Rinkliavos dalis paskaičiuojama pagal maksimalų ištuštinimo skaičių.</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Mokėjimo pranešimai už kalendorinius metus pateikiami iki einamųjų metų kovo 31 dienos.</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 Vietinė rinkliava Rinkliavos mokėtojo pasirinkimu mokama iš karto arba kas ketvirtį į pranešime nurodytą specialiąją sąskaitą:</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už pirmą ketvirtį – iki balandžio 30 d.;</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už antrąjį ketvirtį – iki birželio 30 d.;</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už trečiąjį ketvirtį – iki rugsėjo 30 d.;</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už ketvirtąjį ketvirtį – iki gruodžio 3</w:t>
      </w:r>
      <w:r w:rsidRPr="00FB7C41">
        <w:rPr>
          <w:rFonts w:ascii="Times New Roman" w:hAnsi="Times New Roman" w:cs="Times New Roman"/>
          <w:lang w:val="en-US"/>
        </w:rPr>
        <w:t>1</w:t>
      </w:r>
      <w:r w:rsidRPr="00FB7C41">
        <w:rPr>
          <w:rFonts w:ascii="Times New Roman" w:hAnsi="Times New Roman" w:cs="Times New Roman"/>
        </w:rPr>
        <w:t xml:space="preserve"> d.</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Mokėjimo pranešimai siunčiami Registro duomenų bazėje esančiu nekilnojamojo turto objekto adresu arba, jei nekilnojamojo turto objekto savininkas ar Įgaliotas asmuo pageidauja, kitu nurodytu adresu arba pateikiama Rinkliavos mokėtojui jo nurodytu elektroniniu paštu. Jeigu Rinkliavos mokėtojas per 10 </w:t>
      </w:r>
      <w:proofErr w:type="spellStart"/>
      <w:r w:rsidRPr="00FB7C41">
        <w:rPr>
          <w:rFonts w:ascii="Times New Roman" w:hAnsi="Times New Roman" w:cs="Times New Roman"/>
        </w:rPr>
        <w:t>kalendronių</w:t>
      </w:r>
      <w:proofErr w:type="spellEnd"/>
      <w:r w:rsidRPr="00FB7C41">
        <w:rPr>
          <w:rFonts w:ascii="Times New Roman" w:hAnsi="Times New Roman" w:cs="Times New Roman"/>
        </w:rPr>
        <w:t xml:space="preserve"> dienų po šiuose Nuostatuose nurodytos datos negauna Mokėjimo pranešimo, jis privalo nedelsiant kreiptis į Administratorių informuodamas jį apie tai. Priešingu atveju yra laikoma, kad Mokėjimo pranešimą Rinkliavos mokėtojas gavo ir jis turi jį apmokėti. Siunčiant Mokėjimo pranešimą elektroniniu paštu laikoma, kad Rinkliavos mokėtojas jį gavo sekančią dieną nuo jo išsiuntimo.</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 xml:space="preserve">Mokėjimo pranešime nurodoma apskaičiuota pastovioji ir maksimali kintamoji Rinkliavos dalys, įmokos kodas, identifikavimo kodas </w:t>
      </w:r>
      <w:proofErr w:type="spellStart"/>
      <w:r w:rsidRPr="00FB7C41">
        <w:rPr>
          <w:rFonts w:ascii="Times New Roman" w:hAnsi="Times New Roman" w:cs="Times New Roman"/>
        </w:rPr>
        <w:t>Registre,nekilnojamojo</w:t>
      </w:r>
      <w:proofErr w:type="spellEnd"/>
      <w:r w:rsidRPr="00FB7C41">
        <w:rPr>
          <w:rFonts w:ascii="Times New Roman" w:hAnsi="Times New Roman" w:cs="Times New Roman"/>
        </w:rPr>
        <w:t xml:space="preserve"> turto duomenys, adresas, atsiskaitomoji sąskaita į kurią reikia sumokėti vietinės rinkliavos įmoką, asmens, kuriam siunčiamas mokėjimo pranešimas: fizinio asmens - vardas, pavardė, juridinio asmens – pavadinimas, kodas.</w:t>
      </w:r>
    </w:p>
    <w:p w:rsidR="00FB7C41" w:rsidRPr="00FB7C41" w:rsidRDefault="00FB7C41" w:rsidP="00FB7C41">
      <w:pPr>
        <w:rPr>
          <w:rFonts w:ascii="Times New Roman" w:hAnsi="Times New Roman" w:cs="Times New Roman"/>
          <w:b/>
          <w:bCs/>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SKOLOS UŽ VIETINĘ RINKLIAVĄ IŠIEŠKOJIMAS</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Per nustatytą laikotarpį nesumokėtos Vietinės rinkliavos išieškojimą iš Rinkliavos mokėtojų vykdo Administratorius. Administratorius Vietinės rinkliavos nepriemokoms išieškoti gali pasitekti trečiuosius asmenis. Tokiu atveju Rinkliavos mokėtojui tenka pareiga apmokėti skolų išieškojimo ikiteismines ir teismines išlaidas.</w:t>
      </w:r>
    </w:p>
    <w:p w:rsidR="00FB7C41" w:rsidRPr="00FB7C41" w:rsidRDefault="00FB7C41" w:rsidP="00FB7C41">
      <w:pPr>
        <w:rPr>
          <w:rFonts w:ascii="Times New Roman" w:hAnsi="Times New Roman" w:cs="Times New Roman"/>
          <w:b/>
          <w:bCs/>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VIETINĖS RINKLIAVOS PERMOKA IR GRĄŽINIMO ATVEJAI</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Vietinė rinkliava grąžinama, kai sumokėta didesnė suma nei nurodyta Mokėjimo pranešime arba Vietinė rinkliava buvo neteisingai apskaičiuota.</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Permokėtą Vietinės rinkliavos įmoką Administratorius grąžina:</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lastRenderedPageBreak/>
        <w:t xml:space="preserve">užskaitydamas kaip įmoką už būsimą atsiskaitymo laikotarpį; </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pervesdamas į Rinkliavos mokėtojo nurodytą sąskaitą per 30 dienų nuo rašytinio prašymo gavimo datos.</w:t>
      </w:r>
    </w:p>
    <w:p w:rsidR="00FB7C41" w:rsidRPr="00FB7C41" w:rsidRDefault="00FB7C41" w:rsidP="00FB7C41">
      <w:pPr>
        <w:rPr>
          <w:rFonts w:ascii="Times New Roman" w:hAnsi="Times New Roman" w:cs="Times New Roman"/>
        </w:rPr>
      </w:pPr>
    </w:p>
    <w:p w:rsidR="00FB7C41" w:rsidRPr="00FB7C41" w:rsidRDefault="00FB7C41" w:rsidP="00FB7C41">
      <w:pPr>
        <w:rPr>
          <w:rFonts w:ascii="Times New Roman" w:hAnsi="Times New Roman" w:cs="Times New Roman"/>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VIETINĖS RINKLIAVOS MOKĖTOJŲ TEISĖS IR PAREIGOS</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mokėtojai turi teisę:</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susipažinti su Registro duomenimis ir visa informacija, susijusia su Vietinės rinkliavos dydžiais, jų apskaičiavimu;</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 xml:space="preserve">reikalauti pakeisti ar patikslinti Registro duomenis, jei jie yra neteisingi, netikslūs ar neišsamūs. </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mokėtojo pareigos:</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laiku sumokėti Vietinę rinkliavą pagal gautą Mokėjimo pranešimą;</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Administratoriaus prašymu pateikti visus duomenis, reikalingus Vietinės rinkliavos dydžiui apskaičiuoti;</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 xml:space="preserve">perleidžiant nekilnojamąjį </w:t>
      </w:r>
      <w:proofErr w:type="spellStart"/>
      <w:r w:rsidRPr="00FB7C41">
        <w:rPr>
          <w:rFonts w:ascii="Times New Roman" w:hAnsi="Times New Roman" w:cs="Times New Roman"/>
        </w:rPr>
        <w:t>turtąbūsimą</w:t>
      </w:r>
      <w:proofErr w:type="spellEnd"/>
      <w:r w:rsidRPr="00FB7C41">
        <w:rPr>
          <w:rFonts w:ascii="Times New Roman" w:hAnsi="Times New Roman" w:cs="Times New Roman"/>
        </w:rPr>
        <w:t xml:space="preserve"> savininką (naudotoją) informuoti apie prievolę mokėti Vietinę rinkliavą ir nedelsiant informuoti Administratorių apie Registro duomenų pasikeitimą;</w:t>
      </w:r>
    </w:p>
    <w:p w:rsidR="00FB7C41" w:rsidRPr="00FB7C41" w:rsidRDefault="00FB7C41" w:rsidP="00FB7C41">
      <w:pPr>
        <w:numPr>
          <w:ilvl w:val="2"/>
          <w:numId w:val="1"/>
        </w:numPr>
        <w:rPr>
          <w:rFonts w:ascii="Times New Roman" w:hAnsi="Times New Roman" w:cs="Times New Roman"/>
        </w:rPr>
      </w:pPr>
      <w:r w:rsidRPr="00FB7C41">
        <w:rPr>
          <w:rFonts w:ascii="Times New Roman" w:hAnsi="Times New Roman" w:cs="Times New Roman"/>
        </w:rPr>
        <w:t>pareiškus teises į palikimą, kurį sudaro Savivaldybėje esantis rinkliava apmokestintas nekilnojamas turtas, nedelsiant apie tai informuoti Administratorių.</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Rinkliavos mokėtojai, kurių veiklos apimtis sąlygoja metų laikas, privalo ne vėliau kaip prieš 15 d. iki planuojamos ūkinės veiklos pradžios pateikti raštišką prašymą ir komunalinių atliekų išvežimo grafiką suderinti su Administratoriumi.</w:t>
      </w:r>
    </w:p>
    <w:p w:rsidR="00FB7C41" w:rsidRPr="00FB7C41" w:rsidRDefault="00FB7C41" w:rsidP="00FB7C41">
      <w:pPr>
        <w:rPr>
          <w:rFonts w:ascii="Times New Roman" w:hAnsi="Times New Roman" w:cs="Times New Roman"/>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VIETINĖS RINKLIAVOS LENGVATOS</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Vietinės rinkliavos suteikiamos lengvatos kompensuojamos iš Savivaldybės biudžeto.</w:t>
      </w:r>
    </w:p>
    <w:p w:rsidR="00FB7C41" w:rsidRPr="00FB7C41" w:rsidRDefault="00FB7C41" w:rsidP="00FB7C41">
      <w:pPr>
        <w:rPr>
          <w:rFonts w:ascii="Times New Roman" w:hAnsi="Times New Roman" w:cs="Times New Roman"/>
        </w:rPr>
      </w:pPr>
    </w:p>
    <w:p w:rsidR="00FB7C41" w:rsidRPr="00FB7C41" w:rsidRDefault="00FB7C41" w:rsidP="00FB7C41">
      <w:pPr>
        <w:numPr>
          <w:ilvl w:val="0"/>
          <w:numId w:val="1"/>
        </w:numPr>
        <w:rPr>
          <w:rFonts w:ascii="Times New Roman" w:hAnsi="Times New Roman" w:cs="Times New Roman"/>
          <w:b/>
          <w:bCs/>
        </w:rPr>
      </w:pPr>
      <w:r w:rsidRPr="00FB7C41">
        <w:rPr>
          <w:rFonts w:ascii="Times New Roman" w:hAnsi="Times New Roman" w:cs="Times New Roman"/>
          <w:b/>
          <w:bCs/>
        </w:rPr>
        <w:t>BAIGIAMOSIOS NUOSTATOS</w:t>
      </w:r>
    </w:p>
    <w:p w:rsidR="00FB7C41" w:rsidRPr="00FB7C41" w:rsidRDefault="00FB7C41" w:rsidP="00FB7C41">
      <w:pPr>
        <w:rPr>
          <w:rFonts w:ascii="Times New Roman" w:hAnsi="Times New Roman" w:cs="Times New Roman"/>
          <w:b/>
          <w:bCs/>
        </w:rPr>
      </w:pP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t>Iškilusius kitus, Nuostatuose nenumatytus, neaptartus klausimus ir dėl Nuostatų taikymo kilusias problemas sprendžia Administratoriaus vadovo sudaryta komisija, kuri veikia pagal savo pasitvirtintą darbo reglamentą.</w:t>
      </w:r>
    </w:p>
    <w:p w:rsidR="00FB7C41" w:rsidRPr="00FB7C41" w:rsidRDefault="00FB7C41" w:rsidP="00FB7C41">
      <w:pPr>
        <w:numPr>
          <w:ilvl w:val="1"/>
          <w:numId w:val="1"/>
        </w:numPr>
        <w:rPr>
          <w:rFonts w:ascii="Times New Roman" w:hAnsi="Times New Roman" w:cs="Times New Roman"/>
        </w:rPr>
      </w:pPr>
      <w:r w:rsidRPr="00FB7C41">
        <w:rPr>
          <w:rFonts w:ascii="Times New Roman" w:hAnsi="Times New Roman" w:cs="Times New Roman"/>
        </w:rPr>
        <w:lastRenderedPageBreak/>
        <w:t>Vietinės rinkliavos administravimo veiksmai, neaprašyti šiuose Nuostatuose, atliekami vadovaujantis Lietuvos Respublikos įstatymais ir kitais teisės aktais.</w:t>
      </w:r>
    </w:p>
    <w:p w:rsidR="00FB7C41" w:rsidRPr="00FB7C41" w:rsidRDefault="00FB7C41" w:rsidP="00FB7C41">
      <w:pPr>
        <w:rPr>
          <w:rFonts w:ascii="Times New Roman" w:hAnsi="Times New Roman" w:cs="Times New Roman"/>
        </w:rPr>
        <w:sectPr w:rsidR="00FB7C41" w:rsidRPr="00FB7C41" w:rsidSect="00FB7C41">
          <w:footerReference w:type="default" r:id="rId5"/>
          <w:pgSz w:w="11906" w:h="16838" w:code="9"/>
          <w:pgMar w:top="1418" w:right="851" w:bottom="1418" w:left="1418" w:header="0" w:footer="567" w:gutter="0"/>
          <w:cols w:space="1296"/>
          <w:formProt w:val="0"/>
          <w:titlePg/>
          <w:docGrid w:linePitch="326"/>
        </w:sectPr>
      </w:pPr>
      <w:r w:rsidRPr="00FB7C41">
        <w:rPr>
          <w:rFonts w:ascii="Times New Roman" w:hAnsi="Times New Roman" w:cs="Times New Roman"/>
        </w:rPr>
        <w:t>_____________________________________</w:t>
      </w:r>
    </w:p>
    <w:p w:rsidR="00F44D32" w:rsidRPr="00FB7C41" w:rsidRDefault="00F44D32">
      <w:pPr>
        <w:rPr>
          <w:rFonts w:ascii="Times New Roman" w:hAnsi="Times New Roman" w:cs="Times New Roman"/>
        </w:rPr>
      </w:pPr>
    </w:p>
    <w:sectPr w:rsidR="00F44D32" w:rsidRPr="00FB7C41" w:rsidSect="00F44D3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41" w:rsidRDefault="00FB7C41">
    <w:pPr>
      <w:tabs>
        <w:tab w:val="center" w:pos="4153"/>
        <w:tab w:val="right" w:pos="8306"/>
      </w:tabs>
      <w:ind w:firstLine="720"/>
      <w:jc w:val="both"/>
      <w:rPr>
        <w:sz w:val="16"/>
      </w:rPr>
    </w:pPr>
    <w:r>
      <w:tab/>
    </w:r>
    <w: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39C2"/>
    <w:multiLevelType w:val="multilevel"/>
    <w:tmpl w:val="675493C6"/>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284"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B7C41"/>
    <w:rsid w:val="00F44D32"/>
    <w:rsid w:val="00FB7C4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D32"/>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B7C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11515</Words>
  <Characters>6564</Characters>
  <Application>Microsoft Office Word</Application>
  <DocSecurity>0</DocSecurity>
  <Lines>54</Lines>
  <Paragraphs>36</Paragraphs>
  <ScaleCrop>false</ScaleCrop>
  <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cp:revision>
  <dcterms:created xsi:type="dcterms:W3CDTF">2017-05-25T16:42:00Z</dcterms:created>
  <dcterms:modified xsi:type="dcterms:W3CDTF">2017-05-25T16:43:00Z</dcterms:modified>
</cp:coreProperties>
</file>