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9627"/>
      </w:tblGrid>
      <w:tr w:rsidR="003A7EC4">
        <w:tblPrEx>
          <w:tblCellMar>
            <w:top w:w="0" w:type="dxa"/>
            <w:bottom w:w="0" w:type="dxa"/>
          </w:tblCellMar>
        </w:tblPrEx>
        <w:trPr>
          <w:trHeight w:val="561"/>
          <w:jc w:val="right"/>
        </w:trPr>
        <w:tc>
          <w:tcPr>
            <w:tcW w:w="9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Plungės rajono savivaldybės vietinės rinkliavos už komunalinių atliekų surinkimą iš atliekų turėtojų ir atliekų tvarkymą nuostatų </w:t>
            </w: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9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priedas</w:t>
            </w:r>
          </w:p>
        </w:tc>
      </w:tr>
    </w:tbl>
    <w:p w:rsidR="003A7EC4" w:rsidRDefault="003A7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7EC4" w:rsidRDefault="0066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VIETINĖS RINKLIAVOS UŽ KOMUNALINIŲ ATLIEKŲ SURINKIMĄ IŠ ATLIEKŲ TURĖTOJŲ IR ATLIEKŲ TVARKYMĄ DYDŽIAI</w:t>
      </w:r>
    </w:p>
    <w:p w:rsidR="003A7EC4" w:rsidRDefault="003A7EC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4"/>
        <w:gridCol w:w="1455"/>
        <w:gridCol w:w="1402"/>
        <w:gridCol w:w="1335"/>
        <w:gridCol w:w="1402"/>
        <w:gridCol w:w="1335"/>
        <w:gridCol w:w="1402"/>
        <w:gridCol w:w="941"/>
      </w:tblGrid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Nekilnojamojo turto objektų kategorija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Pastovus administravimo parametras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Pastovus įmokos dydis,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/vnt./metus </w:t>
            </w:r>
          </w:p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su PVM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Kintamas administravimo parametras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Kintamas įmokos dydis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/vnt./metus su PVM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Kintamas administravimo parametras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Kintamas įmokos dydi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 PVM</w:t>
            </w: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Gyvenamosios paskirties </w:t>
            </w:r>
            <w:r>
              <w:rPr>
                <w:rFonts w:ascii="Times New Roman" w:eastAsia="Times New Roman" w:hAnsi="Times New Roman" w:cs="Times New Roman"/>
              </w:rPr>
              <w:t>butai daugiabučiuose namuose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Nekilnojamojo turto paskirtis ir objektų skaičius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Gyventojų skaičius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Konteinerių skaičius, tūris ir ištuštinimo dažnis (1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ištuštinimas)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12,50</w:t>
            </w: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Gyvenamosios paskirties </w:t>
            </w:r>
            <w:r>
              <w:rPr>
                <w:rFonts w:ascii="Times New Roman" w:eastAsia="Times New Roman" w:hAnsi="Times New Roman" w:cs="Times New Roman"/>
              </w:rPr>
              <w:t>individualūs namai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Nekilnojamojo turto paskirtis ir objektų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Gyvenamosios paskirties įvairių socialinių grupių asmenims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Viešbučių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Administracin</w:t>
            </w:r>
            <w:r>
              <w:rPr>
                <w:rFonts w:ascii="Times New Roman" w:eastAsia="Times New Roman" w:hAnsi="Times New Roman" w:cs="Times New Roman"/>
              </w:rPr>
              <w:t>ės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Prekybos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Paslaugų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Maitinimo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Transporto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Garaž</w:t>
            </w:r>
            <w:r>
              <w:rPr>
                <w:rFonts w:ascii="Times New Roman" w:eastAsia="Times New Roman" w:hAnsi="Times New Roman" w:cs="Times New Roman"/>
              </w:rPr>
              <w:t>ų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Gamybos, pramonės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Sandėliavimo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Kultūros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Mokslo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129,00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129,00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Gydymo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Poilsio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Religinės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Specialiosios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Sod</w:t>
            </w:r>
            <w:r>
              <w:rPr>
                <w:rFonts w:ascii="Times New Roman" w:eastAsia="Times New Roman" w:hAnsi="Times New Roman" w:cs="Times New Roman"/>
              </w:rPr>
              <w:t>ų paskirties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  <w:tr w:rsidR="003A7E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Kiti objektai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EC4" w:rsidRDefault="00667B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EC4" w:rsidRDefault="003A7EC4">
            <w:pPr>
              <w:rPr>
                <w:rFonts w:ascii="Calibri" w:eastAsia="Calibri" w:hAnsi="Calibri" w:cs="Calibri"/>
              </w:rPr>
            </w:pPr>
          </w:p>
        </w:tc>
      </w:tr>
    </w:tbl>
    <w:p w:rsidR="003A7EC4" w:rsidRDefault="003A7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7EC4" w:rsidRDefault="00667B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Atliekų turėtojai, kurie nėra susieti su konkrečiu nekilnojamojo turto objektu, bet naudojasi komunalinių atliekų tvarkymo sistema, už 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atliekų sutvarkymą moka 25,00 </w:t>
      </w:r>
      <w:proofErr w:type="spellStart"/>
      <w:r>
        <w:rPr>
          <w:rFonts w:ascii="Times New Roman" w:eastAsia="Times New Roman" w:hAnsi="Times New Roman" w:cs="Times New Roman"/>
          <w:sz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 PVM.</w:t>
      </w:r>
    </w:p>
    <w:p w:rsidR="003A7EC4" w:rsidRDefault="003A7E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EC4" w:rsidRDefault="00667B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3A7EC4" w:rsidRDefault="00667B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Parametras naudojamas, kai NT objektui neįmanoma priskirti konkrečios tik tam nekilnojamojo turto objektui naudoti skirtos konteinerių aikštelės ar individualaus konteinerio.</w:t>
      </w:r>
    </w:p>
    <w:p w:rsidR="003A7EC4" w:rsidRDefault="00667B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Parametras naudojamas, kai NT objektui </w:t>
      </w:r>
      <w:r>
        <w:rPr>
          <w:rFonts w:ascii="Times New Roman" w:eastAsia="Times New Roman" w:hAnsi="Times New Roman" w:cs="Times New Roman"/>
          <w:sz w:val="20"/>
        </w:rPr>
        <w:t>įmanoma priskirti konkrečią tik tam nekilnojamojo turto objektui naudoti skirtą konteinerių aikštelę ar individualų konteinerį.</w:t>
      </w:r>
    </w:p>
    <w:p w:rsidR="003A7EC4" w:rsidRDefault="00667B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Maksimali kintamo administravimo parametro reikšmė - 4 gyventojai, t. y. iki keturių bute gyvenančių asmenų įmoka skaičiuojama </w:t>
      </w:r>
      <w:r>
        <w:rPr>
          <w:rFonts w:ascii="Times New Roman" w:eastAsia="Times New Roman" w:hAnsi="Times New Roman" w:cs="Times New Roman"/>
          <w:sz w:val="20"/>
        </w:rPr>
        <w:t>už tiek asmenų, kiek bute gyvena; jeigu bute gyvena daugiau nei 4 asmenys, įmoka skaičiuojama tik už 4 asmenis.</w:t>
      </w:r>
    </w:p>
    <w:sectPr w:rsidR="003A7E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3A7EC4"/>
    <w:rsid w:val="003A7EC4"/>
    <w:rsid w:val="006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Daiva</cp:lastModifiedBy>
  <cp:revision>2</cp:revision>
  <dcterms:created xsi:type="dcterms:W3CDTF">2017-05-23T10:48:00Z</dcterms:created>
  <dcterms:modified xsi:type="dcterms:W3CDTF">2017-05-23T10:48:00Z</dcterms:modified>
</cp:coreProperties>
</file>